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5532" w14:textId="77777777" w:rsidR="00100AD6" w:rsidRDefault="00C84BFA">
      <w:pPr>
        <w:pStyle w:val="Kop1"/>
        <w:jc w:val="center"/>
        <w:rPr>
          <w:rFonts w:asciiTheme="minorHAnsi" w:eastAsia="Times New Roman" w:hAnsiTheme="minorHAnsi"/>
          <w:sz w:val="32"/>
          <w:szCs w:val="22"/>
        </w:rPr>
      </w:pPr>
      <w:r>
        <w:rPr>
          <w:rFonts w:asciiTheme="minorHAnsi" w:eastAsia="Times New Roman" w:hAnsiTheme="minorHAnsi"/>
          <w:sz w:val="32"/>
          <w:szCs w:val="22"/>
        </w:rPr>
        <w:t>Kwijtschelding vrijwillige ouderbijdrage</w:t>
      </w:r>
      <w:r w:rsidR="00155B38">
        <w:rPr>
          <w:noProof/>
        </w:rPr>
        <w:drawing>
          <wp:anchor distT="0" distB="0" distL="114300" distR="114300" simplePos="0" relativeHeight="251669504" behindDoc="0" locked="0" layoutInCell="1" allowOverlap="1" wp14:anchorId="0F095562" wp14:editId="0F095563">
            <wp:simplePos x="470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76375" cy="933450"/>
            <wp:effectExtent l="0" t="0" r="9525" b="0"/>
            <wp:wrapSquare wrapText="bothSides"/>
            <wp:docPr id="2" name="Afbeelding 2" descr="cid:image002.jpg@01D2F716.8F5C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F716.8F5CC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95533" w14:textId="19543F6A" w:rsidR="00100AD6" w:rsidRDefault="00155B38">
      <w:pPr>
        <w:pStyle w:val="Normaalweb"/>
        <w:jc w:val="center"/>
        <w:rPr>
          <w:rFonts w:asciiTheme="minorHAnsi" w:hAnsiTheme="minorHAnsi"/>
          <w:b/>
          <w:bCs/>
          <w:szCs w:val="22"/>
        </w:rPr>
      </w:pPr>
      <w:r>
        <w:rPr>
          <w:rStyle w:val="Zwaar"/>
          <w:rFonts w:asciiTheme="minorHAnsi" w:hAnsiTheme="minorHAnsi"/>
          <w:szCs w:val="22"/>
        </w:rPr>
        <w:t>Nieuwe Thermen</w:t>
      </w:r>
      <w:r w:rsidR="00C84BFA">
        <w:rPr>
          <w:rStyle w:val="Zwaar"/>
          <w:rFonts w:asciiTheme="minorHAnsi" w:hAnsiTheme="minorHAnsi"/>
          <w:szCs w:val="22"/>
        </w:rPr>
        <w:t xml:space="preserve"> - SCHOOLJAAR 2017-2018</w:t>
      </w:r>
      <w:r w:rsidR="00C84BFA">
        <w:rPr>
          <w:rFonts w:asciiTheme="minorHAnsi" w:hAnsiTheme="minorHAnsi"/>
          <w:b/>
          <w:bCs/>
          <w:szCs w:val="22"/>
        </w:rPr>
        <w:br/>
      </w:r>
      <w:r w:rsidR="00C84BFA">
        <w:rPr>
          <w:rStyle w:val="Zwaar"/>
          <w:rFonts w:asciiTheme="minorHAnsi" w:hAnsiTheme="minorHAnsi"/>
          <w:szCs w:val="22"/>
        </w:rPr>
        <w:t>AANVRAAGFORMULIER KWIJTSCHELDING VRIJWILLIGE OUDERBIJDRAGE</w:t>
      </w:r>
    </w:p>
    <w:tbl>
      <w:tblPr>
        <w:tblW w:w="9329" w:type="dxa"/>
        <w:tblCellSpacing w:w="7" w:type="dxa"/>
        <w:tblLook w:val="04A0" w:firstRow="1" w:lastRow="0" w:firstColumn="1" w:lastColumn="0" w:noHBand="0" w:noVBand="1"/>
      </w:tblPr>
      <w:tblGrid>
        <w:gridCol w:w="4678"/>
        <w:gridCol w:w="4651"/>
      </w:tblGrid>
      <w:tr w:rsidR="00100AD6" w14:paraId="0F095536" w14:textId="77777777">
        <w:trPr>
          <w:trHeight w:val="129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4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Ondergetekende (naam aanvrager):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5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F095539" w14:textId="77777777">
        <w:trPr>
          <w:trHeight w:val="28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7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vraagt kwijtschelding aan voor (naam leerling):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8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F09553C" w14:textId="77777777">
        <w:trPr>
          <w:trHeight w:val="10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A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klas / school: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B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F09553F" w14:textId="77777777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D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adres leerling: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3E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F095542" w14:textId="77777777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0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postcode en woonplaats: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1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F095545" w14:textId="77777777">
        <w:trPr>
          <w:trHeight w:val="9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3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e-mailadres aanvrager: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4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</w:tbl>
    <w:p w14:paraId="0F095546" w14:textId="77777777" w:rsidR="00100AD6" w:rsidRDefault="00C84BFA">
      <w:pPr>
        <w:pStyle w:val="Normaalweb"/>
        <w:spacing w:line="240" w:lineRule="atLeast"/>
        <w:contextualSpacing/>
        <w:rPr>
          <w:rFonts w:asciiTheme="minorHAnsi" w:eastAsia="Times New Roman" w:hAnsiTheme="minorHAnsi"/>
          <w:b/>
          <w:sz w:val="20"/>
          <w:szCs w:val="22"/>
          <w:u w:val="single"/>
        </w:rPr>
      </w:pPr>
      <w:r>
        <w:rPr>
          <w:rFonts w:asciiTheme="minorHAnsi" w:hAnsiTheme="minorHAnsi"/>
          <w:b/>
          <w:sz w:val="20"/>
          <w:szCs w:val="22"/>
          <w:u w:val="single"/>
        </w:rPr>
        <w:t xml:space="preserve">Voorwaarden kwijtscheldingsregeling </w:t>
      </w:r>
      <w:r w:rsidR="00155B38">
        <w:rPr>
          <w:rFonts w:asciiTheme="minorHAnsi" w:hAnsiTheme="minorHAnsi"/>
          <w:b/>
          <w:sz w:val="20"/>
          <w:szCs w:val="22"/>
          <w:u w:val="single"/>
        </w:rPr>
        <w:t>Nieuwe Thermen</w:t>
      </w:r>
    </w:p>
    <w:p w14:paraId="0F095547" w14:textId="77777777" w:rsidR="00100AD6" w:rsidRDefault="00C84BFA">
      <w:pPr>
        <w:pStyle w:val="Normaalweb"/>
        <w:numPr>
          <w:ilvl w:val="0"/>
          <w:numId w:val="2"/>
        </w:numPr>
        <w:spacing w:line="240" w:lineRule="atLeast"/>
        <w:ind w:left="714" w:hanging="357"/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>Ouders verzorgers met een laag inkomen tot max. 115% van bijstandsniveau kunnen een verzoek tot kwijtschelding van schoolbijdragen indienen.</w:t>
      </w:r>
    </w:p>
    <w:p w14:paraId="0F095548" w14:textId="29E2A673" w:rsidR="00100AD6" w:rsidRDefault="00C84BFA">
      <w:pPr>
        <w:pStyle w:val="Normaalweb"/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>Dit verzoek dient uiterlijk 15 september</w:t>
      </w:r>
      <w:r w:rsidR="00A54920">
        <w:rPr>
          <w:rFonts w:asciiTheme="minorHAnsi" w:eastAsia="Times New Roman" w:hAnsiTheme="minorHAnsi"/>
          <w:sz w:val="20"/>
          <w:szCs w:val="22"/>
        </w:rPr>
        <w:t xml:space="preserve"> 2017</w:t>
      </w:r>
      <w:r>
        <w:rPr>
          <w:rFonts w:asciiTheme="minorHAnsi" w:eastAsia="Times New Roman" w:hAnsiTheme="minorHAnsi"/>
          <w:sz w:val="20"/>
          <w:szCs w:val="22"/>
        </w:rPr>
        <w:t xml:space="preserve"> bij de school (t.a.v. de afdeling financiën) compleet te worden ingediend. Indien uw zoon/dochter gedurende het schooljaar wordt ingeschreven kan tot 4 weken na inschrijvingsdatum een verzoek worden ingediend. Formulieren die later worden ingediend, worden niet meer in behandeling genomen. </w:t>
      </w:r>
    </w:p>
    <w:p w14:paraId="0F095549" w14:textId="77777777" w:rsidR="00100AD6" w:rsidRDefault="00C84BFA">
      <w:pPr>
        <w:pStyle w:val="Normaalweb"/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>Er wordt geen kwijtschelding verleend voor borgsom kluisje, kluishuur, niet lesgebonden leerlingactiviteiten en meerdaagse buitenlandse excursies.</w:t>
      </w:r>
    </w:p>
    <w:tbl>
      <w:tblPr>
        <w:tblpPr w:leftFromText="141" w:rightFromText="141" w:vertAnchor="text" w:tblpY="296"/>
        <w:tblW w:w="10206" w:type="dxa"/>
        <w:tblCellSpacing w:w="7" w:type="dxa"/>
        <w:tblLook w:val="04A0" w:firstRow="1" w:lastRow="0" w:firstColumn="1" w:lastColumn="0" w:noHBand="0" w:noVBand="1"/>
      </w:tblPr>
      <w:tblGrid>
        <w:gridCol w:w="3969"/>
        <w:gridCol w:w="567"/>
        <w:gridCol w:w="5670"/>
      </w:tblGrid>
      <w:tr w:rsidR="00100AD6" w14:paraId="0F09554D" w14:textId="77777777">
        <w:trPr>
          <w:trHeight w:val="552"/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A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ontvangt een uitkering uit hoofde van Wet Werk en Bijstand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9554B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95564" wp14:editId="0F0955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73660</wp:posOffset>
                      </wp:positionV>
                      <wp:extent cx="285750" cy="247650"/>
                      <wp:effectExtent l="0" t="0" r="19050" b="19050"/>
                      <wp:wrapNone/>
                      <wp:docPr id="1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CAB2" id="Rechthoek 1" o:spid="_x0000_s1026" style="position:absolute;margin-left:-1.75pt;margin-top:5.8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C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voegt een kopie van een recente inkomens-\ betalingsoverzicht van de uitkerende instantie. Deze mag maximaal 3 maanden oud zijn.</w:t>
            </w:r>
          </w:p>
        </w:tc>
      </w:tr>
      <w:tr w:rsidR="00100AD6" w14:paraId="0F095551" w14:textId="77777777">
        <w:trPr>
          <w:trHeight w:val="552"/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4E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en/of uw echtgeno(o)t(e) vallen onder Wet Schuldsanering Natuurlijke Personen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9554F" w14:textId="77777777" w:rsidR="00100AD6" w:rsidRDefault="00C84BFA">
            <w:pPr>
              <w:rPr>
                <w:rFonts w:asciiTheme="minorHAnsi" w:eastAsia="Times New Roman" w:hAnsiTheme="minorHAnsi"/>
                <w:noProof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95566" wp14:editId="0F09556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83820</wp:posOffset>
                      </wp:positionV>
                      <wp:extent cx="285750" cy="247650"/>
                      <wp:effectExtent l="0" t="0" r="19050" b="19050"/>
                      <wp:wrapNone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CEF1" id="Rechthoek 5" o:spid="_x0000_s1026" style="position:absolute;margin-left:-1.7pt;margin-top:6.6pt;width:2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50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overlegt bewijsstukken hiervan.</w:t>
            </w:r>
          </w:p>
        </w:tc>
      </w:tr>
      <w:tr w:rsidR="00100AD6" w14:paraId="0F095555" w14:textId="77777777">
        <w:trPr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52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neemt deel aan een vrijwillige schuldsanering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95553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95568" wp14:editId="0F09556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67310</wp:posOffset>
                      </wp:positionV>
                      <wp:extent cx="285750" cy="247650"/>
                      <wp:effectExtent l="0" t="0" r="19050" b="19050"/>
                      <wp:wrapNone/>
                      <wp:docPr id="6" name="Rechthoe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C4D8" id="Rechthoek 6" o:spid="_x0000_s1026" style="position:absolute;margin-left:-1.7pt;margin-top:5.3pt;width:22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54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overlegt bewijsstukken hiervan. Uit die bewijsstukken dient te blijken, welke bedrag als netto gezinsinkomen per maand beschikbaar is.</w:t>
            </w:r>
          </w:p>
        </w:tc>
      </w:tr>
      <w:tr w:rsidR="00100AD6" w14:paraId="0F095559" w14:textId="77777777">
        <w:trPr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56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Uw gezin leeft van een laag inkomen (maximaal 115% van bijstandsniveau)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95557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9556A" wp14:editId="0F09556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259715</wp:posOffset>
                      </wp:positionV>
                      <wp:extent cx="285750" cy="247650"/>
                      <wp:effectExtent l="0" t="0" r="19050" b="19050"/>
                      <wp:wrapNone/>
                      <wp:docPr id="7" name="Rechthoe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CEDD" id="Rechthoek 7" o:spid="_x0000_s1026" style="position:absolute;margin-left:-.95pt;margin-top:20.45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558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overlegt recente gegevens over uw inkomenssituatie, en indien van toepassing die van uw echtgeno(o)t(e). Als bewijsstuk worden kopie loonstroken overlegd. Deze mogen maximaal 3 maanden oud zijn. U doet tevens opgave van inkomsten uit alimentatie, indien dit van toepassing mocht zijn.</w:t>
            </w:r>
          </w:p>
        </w:tc>
      </w:tr>
    </w:tbl>
    <w:p w14:paraId="0F09555A" w14:textId="77777777" w:rsidR="00100AD6" w:rsidRDefault="00C84BFA">
      <w:pPr>
        <w:pStyle w:val="Normaalweb"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b/>
          <w:sz w:val="20"/>
          <w:szCs w:val="22"/>
          <w:u w:val="single"/>
        </w:rPr>
        <w:t>Reden voor kwijtscheldingsverzoek</w:t>
      </w:r>
      <w:r>
        <w:rPr>
          <w:rFonts w:asciiTheme="minorHAnsi" w:eastAsia="Times New Roman" w:hAnsiTheme="minorHAnsi"/>
          <w:b/>
          <w:sz w:val="20"/>
          <w:szCs w:val="22"/>
        </w:rPr>
        <w:t>:</w:t>
      </w:r>
      <w:r>
        <w:rPr>
          <w:rFonts w:asciiTheme="minorHAnsi" w:eastAsia="Times New Roman" w:hAnsiTheme="minorHAnsi"/>
          <w:sz w:val="20"/>
          <w:szCs w:val="22"/>
        </w:rPr>
        <w:t xml:space="preserve"> (S.v.p. aankruisen wat van toepassing is)</w:t>
      </w:r>
    </w:p>
    <w:p w14:paraId="0F09555B" w14:textId="77777777" w:rsidR="00100AD6" w:rsidRDefault="00C84BFA">
      <w:pPr>
        <w:pStyle w:val="Normaalweb"/>
        <w:rPr>
          <w:rFonts w:asciiTheme="minorHAnsi" w:hAnsiTheme="minorHAnsi"/>
          <w:b/>
          <w:sz w:val="20"/>
          <w:szCs w:val="22"/>
          <w:u w:val="single"/>
        </w:rPr>
      </w:pPr>
      <w:r>
        <w:rPr>
          <w:rFonts w:asciiTheme="minorHAnsi" w:hAnsiTheme="minorHAnsi"/>
          <w:b/>
          <w:sz w:val="20"/>
          <w:szCs w:val="22"/>
          <w:u w:val="single"/>
        </w:rPr>
        <w:t>Toelichting bij uw verzoek</w:t>
      </w:r>
    </w:p>
    <w:p w14:paraId="0F09555C" w14:textId="77777777" w:rsidR="00A6310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Zijn er nog specifieke zaken, welke bij de beoordeling van uw verzoek een rol (kunnen) spelen; geeft u deze dan aan op de achterzijde van dit formulier. </w:t>
      </w:r>
    </w:p>
    <w:p w14:paraId="0F09555D" w14:textId="77777777" w:rsidR="00100AD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U verklaart hierbij dat de overlegde bewijsstukken en aanvullende informatie een volledig en juist beeld geven van de inkomenssituatie van uw gezin. U heeft geen bezwaar dat wij uw aanvraag toetsen c.q. indien nodig navraag doen bij een begeleidende instantie.</w:t>
      </w:r>
    </w:p>
    <w:p w14:paraId="0F09555E" w14:textId="77777777" w:rsidR="00100AD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Voor akkoord,</w:t>
      </w:r>
    </w:p>
    <w:p w14:paraId="0F095560" w14:textId="77777777" w:rsidR="003D1D56" w:rsidRDefault="00C84BFA">
      <w:pPr>
        <w:pStyle w:val="Normaalweb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Plaats en datum:</w:t>
      </w:r>
    </w:p>
    <w:p w14:paraId="40380704" w14:textId="77777777" w:rsidR="00A54920" w:rsidRDefault="00A54920">
      <w:pPr>
        <w:pStyle w:val="Normaalweb"/>
        <w:contextualSpacing/>
        <w:rPr>
          <w:rFonts w:asciiTheme="minorHAnsi" w:hAnsiTheme="minorHAnsi"/>
          <w:sz w:val="20"/>
          <w:szCs w:val="22"/>
        </w:rPr>
      </w:pPr>
    </w:p>
    <w:p w14:paraId="0F095561" w14:textId="68EB3310" w:rsidR="00100AD6" w:rsidRDefault="00C84BFA">
      <w:pPr>
        <w:pStyle w:val="Normaalweb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Handtekening aanvrager (Ouder / verzorger)</w:t>
      </w:r>
      <w:r w:rsidR="00A54920">
        <w:rPr>
          <w:rFonts w:asciiTheme="minorHAnsi" w:hAnsiTheme="minorHAnsi"/>
          <w:sz w:val="20"/>
          <w:szCs w:val="22"/>
        </w:rPr>
        <w:t>:</w:t>
      </w:r>
      <w:bookmarkStart w:id="0" w:name="_GoBack"/>
      <w:bookmarkEnd w:id="0"/>
    </w:p>
    <w:sectPr w:rsidR="0010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727"/>
    <w:multiLevelType w:val="hybridMultilevel"/>
    <w:tmpl w:val="C21C4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E1A"/>
    <w:multiLevelType w:val="hybridMultilevel"/>
    <w:tmpl w:val="614C3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7"/>
    <w:rsid w:val="00100AD6"/>
    <w:rsid w:val="00155B38"/>
    <w:rsid w:val="003D1D56"/>
    <w:rsid w:val="00A54920"/>
    <w:rsid w:val="00A63106"/>
    <w:rsid w:val="00C45F17"/>
    <w:rsid w:val="00C84BFA"/>
    <w:rsid w:val="00E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95532"/>
  <w15:chartTrackingRefBased/>
  <w15:docId w15:val="{2A606D22-36B5-4F22-8D37-408A599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Geenafstand">
    <w:name w:val="No Spacing"/>
    <w:uiPriority w:val="1"/>
    <w:semiHidden/>
    <w:qFormat/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F716.8F5CC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Printversie van Kwijtschelding vrijwillige ouderbijdrage | Scholen aan Zee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Printversie van Kwijtschelding vrijwillige ouderbijdrage | Scholen aan Zee</dc:title>
  <dc:subject/>
  <dc:creator>Cleiren - Thomann  P</dc:creator>
  <cp:keywords/>
  <dc:description/>
  <cp:lastModifiedBy>Vera Heijenrath</cp:lastModifiedBy>
  <cp:revision>3</cp:revision>
  <cp:lastPrinted>2017-06-21T13:34:00Z</cp:lastPrinted>
  <dcterms:created xsi:type="dcterms:W3CDTF">2017-07-10T07:18:00Z</dcterms:created>
  <dcterms:modified xsi:type="dcterms:W3CDTF">2017-07-10T08:47:00Z</dcterms:modified>
</cp:coreProperties>
</file>